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88" w:rsidRPr="00DB5BB0" w:rsidRDefault="008A2288" w:rsidP="00DB5BB0">
      <w:pPr>
        <w:pStyle w:val="a3"/>
        <w:jc w:val="center"/>
        <w:rPr>
          <w:i/>
          <w:u w:val="single"/>
        </w:rPr>
      </w:pPr>
      <w:r w:rsidRPr="00DB5BB0">
        <w:rPr>
          <w:i/>
          <w:u w:val="single"/>
        </w:rPr>
        <w:t>Клюев Владимир Константинович:</w:t>
      </w:r>
    </w:p>
    <w:p w:rsidR="00DB5BB0" w:rsidRDefault="00DB5BB0" w:rsidP="00DB5BB0">
      <w:pPr>
        <w:pStyle w:val="a3"/>
        <w:ind w:firstLine="426"/>
        <w:jc w:val="both"/>
      </w:pPr>
      <w:r>
        <w:t>Владимир Константинович Клюев родился 6 июля 1957 года</w:t>
      </w:r>
      <w:r w:rsidR="008A2288" w:rsidRPr="008A2288">
        <w:t>, кан</w:t>
      </w:r>
      <w:r>
        <w:t>дидат педагогических наук, доцент, профессор</w:t>
      </w:r>
      <w:r w:rsidR="008A2288" w:rsidRPr="008A2288">
        <w:t>, заведующий кафедрой управления информационно-б</w:t>
      </w:r>
      <w:r>
        <w:t>иблиотечной деятельностью</w:t>
      </w:r>
      <w:r w:rsidR="008A2288" w:rsidRPr="008A2288">
        <w:t xml:space="preserve"> Московского госу</w:t>
      </w:r>
      <w:r w:rsidR="008A2288">
        <w:t>дарственного института культуры.</w:t>
      </w:r>
      <w:r>
        <w:t xml:space="preserve"> </w:t>
      </w:r>
      <w:r w:rsidR="008A2288" w:rsidRPr="008A2288">
        <w:t>Окончил с отличи</w:t>
      </w:r>
      <w:r>
        <w:t>ем библиотечный факультет и аспирантуру</w:t>
      </w:r>
      <w:r w:rsidR="008A2288" w:rsidRPr="008A2288">
        <w:t xml:space="preserve"> Московского государственного института культуры. Окончил факультет дополнительного профессионального образования МГИК по программе профессиональной переп</w:t>
      </w:r>
      <w:r>
        <w:t>одготовки «Менеджмент»</w:t>
      </w:r>
      <w:r w:rsidR="008A2288" w:rsidRPr="008A2288">
        <w:t>. Вся трудовая деятельность связана с этим вузом.</w:t>
      </w:r>
      <w:r w:rsidR="008A2288">
        <w:t xml:space="preserve"> </w:t>
      </w:r>
    </w:p>
    <w:p w:rsidR="00717EE5" w:rsidRDefault="008A2288" w:rsidP="00DB5BB0">
      <w:pPr>
        <w:pStyle w:val="a3"/>
        <w:ind w:firstLine="426"/>
        <w:jc w:val="both"/>
      </w:pPr>
      <w:r w:rsidRPr="008A2288">
        <w:t>В.К. Клюев – один из инициаторов создания отраслевого отделения «Библиотековедение» Международной Академ</w:t>
      </w:r>
      <w:r w:rsidR="00DB5BB0">
        <w:t>ии информатизации при ООН</w:t>
      </w:r>
      <w:r w:rsidRPr="008A2288">
        <w:t>, с 1995 г. являлся его бессменным ученым секретарем, а в марте 2014 г. избран вице-президентом Отделения.</w:t>
      </w:r>
      <w:r>
        <w:t xml:space="preserve"> </w:t>
      </w:r>
      <w:proofErr w:type="gramStart"/>
      <w:r w:rsidRPr="008A2288">
        <w:t>Награждён</w:t>
      </w:r>
      <w:r w:rsidR="00DB5BB0">
        <w:t xml:space="preserve"> в 2017 году</w:t>
      </w:r>
      <w:r w:rsidRPr="008A2288">
        <w:t xml:space="preserve"> общественной медалью Российской библиотечной ассоциации «</w:t>
      </w:r>
      <w:r w:rsidR="00DB5BB0">
        <w:t>За вклад в развитие библиотек»</w:t>
      </w:r>
      <w:r w:rsidRPr="008A2288">
        <w:t>.</w:t>
      </w:r>
      <w:proofErr w:type="gramEnd"/>
    </w:p>
    <w:p w:rsidR="008A2288" w:rsidRPr="00DB5BB0" w:rsidRDefault="008A2288" w:rsidP="008A2288">
      <w:pPr>
        <w:pStyle w:val="a3"/>
        <w:rPr>
          <w:u w:val="single"/>
        </w:rPr>
      </w:pPr>
    </w:p>
    <w:p w:rsidR="008A2288" w:rsidRPr="00DB5BB0" w:rsidRDefault="008A2288" w:rsidP="00DB5BB0">
      <w:pPr>
        <w:pStyle w:val="a3"/>
        <w:jc w:val="center"/>
        <w:rPr>
          <w:i/>
          <w:u w:val="single"/>
        </w:rPr>
      </w:pPr>
      <w:r w:rsidRPr="00DB5BB0">
        <w:rPr>
          <w:i/>
          <w:u w:val="single"/>
        </w:rPr>
        <w:t>Мелентьева Юлия Петровна</w:t>
      </w:r>
      <w:r w:rsidR="00DB5BB0">
        <w:rPr>
          <w:i/>
          <w:u w:val="single"/>
        </w:rPr>
        <w:t>:</w:t>
      </w:r>
    </w:p>
    <w:p w:rsidR="00DB5BB0" w:rsidRDefault="00DB5BB0" w:rsidP="00DB5BB0">
      <w:pPr>
        <w:pStyle w:val="a3"/>
        <w:ind w:firstLine="426"/>
        <w:jc w:val="both"/>
      </w:pPr>
      <w:r w:rsidRPr="00DB5BB0">
        <w:t>Мелентьева Юлия Петровна</w:t>
      </w:r>
      <w:r>
        <w:t xml:space="preserve"> </w:t>
      </w:r>
      <w:r w:rsidR="00707B4D">
        <w:t>родилась 24 июля 1947 года в городе Орел</w:t>
      </w:r>
      <w:proofErr w:type="gramStart"/>
      <w:r w:rsidR="00707B4D">
        <w:t>.</w:t>
      </w:r>
      <w:proofErr w:type="gramEnd"/>
      <w:r w:rsidR="00707B4D">
        <w:t xml:space="preserve"> З</w:t>
      </w:r>
      <w:r w:rsidR="008A2288" w:rsidRPr="008A2288">
        <w:t xml:space="preserve">аведующая Отделом </w:t>
      </w:r>
      <w:proofErr w:type="gramStart"/>
      <w:r w:rsidR="008A2288" w:rsidRPr="008A2288">
        <w:t>проблем чтения Научного центра исследований истории книжной куль</w:t>
      </w:r>
      <w:r w:rsidR="00707B4D">
        <w:t>туры Российской академии</w:t>
      </w:r>
      <w:proofErr w:type="gramEnd"/>
      <w:r w:rsidR="00707B4D">
        <w:t xml:space="preserve"> наук, д</w:t>
      </w:r>
      <w:r w:rsidR="008A2288" w:rsidRPr="008A2288">
        <w:t>октор пе</w:t>
      </w:r>
      <w:r w:rsidR="00707B4D">
        <w:t>дагогических наук, профессор, з</w:t>
      </w:r>
      <w:r w:rsidR="008A2288" w:rsidRPr="008A2288">
        <w:t xml:space="preserve">аслуженный работник культуры РФ. </w:t>
      </w:r>
      <w:r w:rsidR="008A2288">
        <w:t xml:space="preserve">Один из ведущих отечественных </w:t>
      </w:r>
      <w:proofErr w:type="spellStart"/>
      <w:r w:rsidR="008A2288">
        <w:t>библиотековедов</w:t>
      </w:r>
      <w:proofErr w:type="spellEnd"/>
      <w:r w:rsidR="008A2288">
        <w:t xml:space="preserve">. Ее теоретические работы во многом способствуют формированию профессионального мировоззрения современного мыслящего библиотекаря. Особо велик ее вклад в изучение истории читательских традиций России и определение особенностей современной читательской культуры. Как преподаватель МГУКИ сформировала не одно поколение библиотекарей и </w:t>
      </w:r>
      <w:proofErr w:type="gramStart"/>
      <w:r w:rsidR="008A2288">
        <w:t>исследователей</w:t>
      </w:r>
      <w:proofErr w:type="gramEnd"/>
      <w:r w:rsidR="008A2288">
        <w:t xml:space="preserve"> ныне работающих в библиотеках разных регионов страны. </w:t>
      </w:r>
    </w:p>
    <w:p w:rsidR="008A2288" w:rsidRDefault="008A2288" w:rsidP="00DB5BB0">
      <w:pPr>
        <w:pStyle w:val="a3"/>
        <w:ind w:firstLine="426"/>
        <w:jc w:val="both"/>
      </w:pPr>
      <w:r>
        <w:t xml:space="preserve">Член Совета Российской Библиотечной ассоциации (1999-2005 гг.), руководитель Круглого стола «Общение и профессиональная этика библиотекаря» (1999-2007 гг.).  </w:t>
      </w:r>
      <w:proofErr w:type="gramStart"/>
      <w:r w:rsidR="00DB5BB0">
        <w:t>Награждена</w:t>
      </w:r>
      <w:proofErr w:type="gramEnd"/>
      <w:r w:rsidR="00DB5BB0">
        <w:t xml:space="preserve"> общественной медалью Российской библиотечной ассоциации</w:t>
      </w:r>
      <w:r w:rsidRPr="008A2288">
        <w:t xml:space="preserve"> «За вклад в развитие библиотек»</w:t>
      </w:r>
      <w:r>
        <w:t>.</w:t>
      </w:r>
    </w:p>
    <w:p w:rsidR="008A2288" w:rsidRDefault="008A2288" w:rsidP="008A2288">
      <w:pPr>
        <w:pStyle w:val="a3"/>
      </w:pPr>
    </w:p>
    <w:p w:rsidR="008A2288" w:rsidRPr="00DB5BB0" w:rsidRDefault="00DB5BB0" w:rsidP="00DB5BB0">
      <w:pPr>
        <w:pStyle w:val="a3"/>
        <w:jc w:val="center"/>
        <w:rPr>
          <w:i/>
          <w:u w:val="single"/>
        </w:rPr>
      </w:pPr>
      <w:r w:rsidRPr="00DB5BB0">
        <w:rPr>
          <w:i/>
          <w:u w:val="single"/>
        </w:rPr>
        <w:t>Дворкина</w:t>
      </w:r>
      <w:r w:rsidR="008A2288" w:rsidRPr="00DB5BB0">
        <w:rPr>
          <w:i/>
          <w:u w:val="single"/>
        </w:rPr>
        <w:t xml:space="preserve"> Маргарита Яковлевна</w:t>
      </w:r>
    </w:p>
    <w:p w:rsidR="00DB5BB0" w:rsidRDefault="00707B4D" w:rsidP="00DB5BB0">
      <w:pPr>
        <w:pStyle w:val="a3"/>
        <w:ind w:firstLine="426"/>
        <w:jc w:val="both"/>
      </w:pPr>
      <w:r>
        <w:t xml:space="preserve">Дворкина Маргарита Яковлевна родилась 1 апреля 1934 в Москве. </w:t>
      </w:r>
      <w:r w:rsidR="008A2288">
        <w:t>С</w:t>
      </w:r>
      <w:r w:rsidR="008A2288" w:rsidRPr="008A2288">
        <w:t xml:space="preserve">оветский и российский </w:t>
      </w:r>
      <w:proofErr w:type="spellStart"/>
      <w:r w:rsidR="008A2288" w:rsidRPr="008A2288">
        <w:t>библиотековед</w:t>
      </w:r>
      <w:proofErr w:type="spellEnd"/>
      <w:r w:rsidR="008A2288" w:rsidRPr="008A2288">
        <w:t>, д</w:t>
      </w:r>
      <w:r w:rsidR="00DB5BB0">
        <w:t>октор педагогических наук, профессор</w:t>
      </w:r>
      <w:r w:rsidR="008A2288" w:rsidRPr="008A2288">
        <w:t>, член МАИ.</w:t>
      </w:r>
      <w:r w:rsidR="008A2288">
        <w:t xml:space="preserve"> </w:t>
      </w:r>
      <w:r w:rsidR="008A2288" w:rsidRPr="008A2288">
        <w:t xml:space="preserve">В 1954 году поступила в МГБИ, который окончила в 1959 году. </w:t>
      </w:r>
      <w:proofErr w:type="gramStart"/>
      <w:r w:rsidR="008A2288" w:rsidRPr="008A2288">
        <w:t>Работала в различных организациях начиная</w:t>
      </w:r>
      <w:proofErr w:type="gramEnd"/>
      <w:r w:rsidR="008A2288" w:rsidRPr="008A2288">
        <w:t xml:space="preserve"> от районных библиотек и заканчивая в НИИ Москвы. В 1979 году вернулась в МГИК и преподавала вплоть до 1999 года. В 1999 году устроилась в РГБ, где она заведовала сектором истории библиотечного дела.</w:t>
      </w:r>
      <w:r w:rsidR="008A2288">
        <w:t xml:space="preserve"> </w:t>
      </w:r>
    </w:p>
    <w:p w:rsidR="008A2288" w:rsidRDefault="008A2288" w:rsidP="00DB5BB0">
      <w:pPr>
        <w:pStyle w:val="a3"/>
        <w:ind w:firstLine="426"/>
        <w:jc w:val="both"/>
      </w:pPr>
      <w:r w:rsidRPr="008A2288">
        <w:t>Основные научные работы посвящены теории библиотечного обслуживания. Авто</w:t>
      </w:r>
      <w:r w:rsidR="00DB5BB0">
        <w:t>р свыше 280 научных работ, в том числе</w:t>
      </w:r>
      <w:r w:rsidRPr="008A2288">
        <w:t xml:space="preserve"> ряда книг по библиотечному делу</w:t>
      </w:r>
      <w:r>
        <w:t>.</w:t>
      </w:r>
    </w:p>
    <w:p w:rsidR="008A2288" w:rsidRPr="00DB5BB0" w:rsidRDefault="008A2288" w:rsidP="008A2288">
      <w:pPr>
        <w:pStyle w:val="a3"/>
        <w:rPr>
          <w:u w:val="single"/>
        </w:rPr>
      </w:pPr>
    </w:p>
    <w:p w:rsidR="008A2288" w:rsidRPr="00DB5BB0" w:rsidRDefault="008A2288" w:rsidP="00DB5BB0">
      <w:pPr>
        <w:pStyle w:val="a3"/>
        <w:jc w:val="center"/>
        <w:rPr>
          <w:rFonts w:cstheme="minorHAnsi"/>
          <w:i/>
          <w:u w:val="single"/>
        </w:rPr>
      </w:pPr>
      <w:r w:rsidRPr="00DB5BB0">
        <w:rPr>
          <w:rFonts w:cstheme="minorHAnsi"/>
          <w:i/>
          <w:u w:val="single"/>
        </w:rPr>
        <w:t>Юрий Николаевич Столяров</w:t>
      </w:r>
    </w:p>
    <w:p w:rsidR="008A2288" w:rsidRPr="00DB5BB0" w:rsidRDefault="00DB5BB0" w:rsidP="00DB5BB0">
      <w:pPr>
        <w:pStyle w:val="sta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BB0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 xml:space="preserve">Юрий Николаевич Столяров родился 30 октября 1938 г. </w:t>
      </w:r>
      <w:proofErr w:type="gramStart"/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>в</w:t>
      </w:r>
      <w:proofErr w:type="gramEnd"/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 xml:space="preserve"> с. </w:t>
      </w:r>
      <w:proofErr w:type="spellStart"/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>Рай-Семеновское</w:t>
      </w:r>
      <w:proofErr w:type="spellEnd"/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>Серпуховского</w:t>
      </w:r>
      <w:proofErr w:type="gramEnd"/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 xml:space="preserve"> района Московской области. Окончил Московский государственный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библиотечный институт</w:t>
      </w:r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 xml:space="preserve"> и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аспирантуру данного вуза</w:t>
      </w:r>
      <w:r w:rsidR="008A2288" w:rsidRPr="00DB5B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A2288" w:rsidRPr="00DB5BB0" w:rsidRDefault="008A2288" w:rsidP="00DB5BB0">
      <w:pPr>
        <w:pStyle w:val="stat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BB0">
        <w:rPr>
          <w:rFonts w:asciiTheme="minorHAnsi" w:hAnsiTheme="minorHAnsi" w:cstheme="minorHAnsi"/>
          <w:color w:val="000000"/>
          <w:sz w:val="22"/>
          <w:szCs w:val="22"/>
        </w:rPr>
        <w:t>Работал в Калужской областной библиотеке им. В.Г. Белинского (1960–1966, с перерывом на период службы в рядах Советской Армии): методист, главный библиограф, заведующий методическим отделом. В Московском государственном институте культуры</w:t>
      </w:r>
      <w:r w:rsidR="00DB5BB0">
        <w:rPr>
          <w:rFonts w:asciiTheme="minorHAnsi" w:hAnsiTheme="minorHAnsi" w:cstheme="minorHAnsi"/>
          <w:color w:val="000000"/>
          <w:sz w:val="22"/>
          <w:szCs w:val="22"/>
        </w:rPr>
        <w:t xml:space="preserve"> преподавал с 1968 по 2007 гг., </w:t>
      </w:r>
      <w:r w:rsidRPr="00DB5BB0">
        <w:rPr>
          <w:rFonts w:asciiTheme="minorHAnsi" w:hAnsiTheme="minorHAnsi" w:cstheme="minorHAnsi"/>
          <w:color w:val="000000"/>
          <w:sz w:val="22"/>
          <w:szCs w:val="22"/>
        </w:rPr>
        <w:t>прошел все ступени профессионального роста, став профессо</w:t>
      </w:r>
      <w:r w:rsidR="00DB5BB0">
        <w:rPr>
          <w:rFonts w:asciiTheme="minorHAnsi" w:hAnsiTheme="minorHAnsi" w:cstheme="minorHAnsi"/>
          <w:color w:val="000000"/>
          <w:sz w:val="22"/>
          <w:szCs w:val="22"/>
        </w:rPr>
        <w:t xml:space="preserve">ром, заведующим кафедрой (1984) </w:t>
      </w:r>
      <w:r w:rsidRPr="00DB5BB0">
        <w:rPr>
          <w:rFonts w:asciiTheme="minorHAnsi" w:hAnsiTheme="minorHAnsi" w:cstheme="minorHAnsi"/>
          <w:color w:val="000000"/>
          <w:sz w:val="22"/>
          <w:szCs w:val="22"/>
        </w:rPr>
        <w:t>библиотечных фондов и каталогов и документационного обеспечения управления. Занимался административной деятельностью: заместитель декана вечернего факультета (1972–1978), проректор по научной работе (1978–1987). Приглашается для чтения лекций Высшими библиотечными курсами Российской государственной библиотеки, Академией переподготовки работников искусства, культуры и туризма, Московским государственным техническим университетом им. Н.Э. Баумана, а также другими образовательными структурами.</w:t>
      </w:r>
    </w:p>
    <w:p w:rsidR="008A2288" w:rsidRDefault="008A2288" w:rsidP="00DB5BB0">
      <w:pPr>
        <w:pStyle w:val="stat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A2288" w:rsidRPr="008A2288" w:rsidRDefault="008A2288" w:rsidP="008A2288">
      <w:pPr>
        <w:pStyle w:val="stat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A2288" w:rsidRDefault="008A2288" w:rsidP="008A2288">
      <w:pPr>
        <w:pStyle w:val="a3"/>
      </w:pPr>
    </w:p>
    <w:sectPr w:rsidR="008A2288" w:rsidSect="007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288"/>
    <w:rsid w:val="002B2C41"/>
    <w:rsid w:val="00707B4D"/>
    <w:rsid w:val="00717EE5"/>
    <w:rsid w:val="008A2288"/>
    <w:rsid w:val="00DB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288"/>
    <w:pPr>
      <w:spacing w:after="0" w:line="240" w:lineRule="auto"/>
    </w:pPr>
  </w:style>
  <w:style w:type="paragraph" w:customStyle="1" w:styleId="stat">
    <w:name w:val="stat"/>
    <w:basedOn w:val="a"/>
    <w:rsid w:val="008A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3C30F-EC82-471B-AA41-B158F2FF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2018-12-16T19:42:00Z</dcterms:created>
  <dcterms:modified xsi:type="dcterms:W3CDTF">2018-12-20T07:29:00Z</dcterms:modified>
</cp:coreProperties>
</file>