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B7751D" w:rsidP="42B7751D" w:rsidRDefault="42B7751D" w14:noSpellErr="1" w14:paraId="04331CAA" w14:textId="53647DCE">
      <w:pPr>
        <w:pStyle w:val="Normal"/>
        <w:rPr>
          <w:rFonts w:ascii="Calibri" w:hAnsi="Calibri" w:eastAsia="Calibri" w:cs="Calibri"/>
          <w:noProof w:val="0"/>
          <w:color w:val="222222"/>
          <w:sz w:val="21"/>
          <w:szCs w:val="21"/>
          <w:lang w:val="ru-RU"/>
        </w:rPr>
      </w:pPr>
      <w:r w:rsidR="42B7751D">
        <w:rPr/>
        <w:t xml:space="preserve">Константин Иванович Абрамов - выдающийся </w:t>
      </w:r>
      <w:r w:rsidRPr="42B7751D" w:rsidR="42B7751D">
        <w:rPr>
          <w:rFonts w:ascii="Calibri" w:hAnsi="Calibri" w:eastAsia="Calibri" w:cs="Calibri"/>
          <w:noProof w:val="0"/>
          <w:color w:val="222222"/>
          <w:sz w:val="21"/>
          <w:szCs w:val="21"/>
          <w:lang w:val="ru-RU"/>
        </w:rPr>
        <w:t xml:space="preserve">библиотечный деятель, библиотековед, педагог - родился в 1920 году, и после тяжёлых годов Великой Отечественной войны вплотную занялся делом всей своей жизни. Начиная с 1946 Абрамов студент МГБИ, который заканчивает в 1950 году с отличием. </w:t>
      </w:r>
      <w:r w:rsidRPr="42B7751D" w:rsidR="42B7751D">
        <w:rPr>
          <w:rFonts w:ascii="Calibri" w:hAnsi="Calibri" w:eastAsia="Calibri" w:cs="Calibri"/>
          <w:noProof w:val="0"/>
          <w:color w:val="222222"/>
          <w:sz w:val="21"/>
          <w:szCs w:val="21"/>
          <w:lang w:val="ru-RU"/>
        </w:rPr>
        <w:t xml:space="preserve">В период с 1954 по 1958 годы Константин Иванович уже декан </w:t>
      </w:r>
      <w:r w:rsidRPr="42B7751D" w:rsidR="42B7751D">
        <w:rPr>
          <w:rFonts w:ascii="Calibri" w:hAnsi="Calibri" w:eastAsia="Calibri" w:cs="Calibri"/>
          <w:noProof w:val="0"/>
          <w:color w:val="222222"/>
          <w:sz w:val="21"/>
          <w:szCs w:val="21"/>
          <w:lang w:val="ru-RU"/>
        </w:rPr>
        <w:t xml:space="preserve">библиотечного факультета. </w:t>
      </w: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>С 1960 по 1998 годы он являлся заведующим кафедрой библиотековедения МГУКИ. На протяжении всей учёбы и научной деятельности Абрамов глубоко погружается в историю библиотечного дела, впоследствии изучая источниковедческие и историографические проблемы библиотековедения.</w:t>
      </w:r>
    </w:p>
    <w:p w:rsidR="42B7751D" w:rsidP="42B7751D" w:rsidRDefault="42B7751D" w14:noSpellErr="1" w14:paraId="00FAA7BC" w14:textId="695AAAB5">
      <w:pPr>
        <w:pStyle w:val="Normal"/>
      </w:pP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Абрамов придавал большое значение подготовке библиотечных кадров, специалистов в этой сфере, именно поэтому Абрамов был автором, соавтором большого количества обучающих программ. Именно благодаря Константину Абрамову «в МГУК был организован учебно-научно-библиотечный комплекс, в который вошли крупные библиотеки Москвы. При каждой из них был создан филиал кафедры библиотековедения.» </w:t>
      </w:r>
    </w:p>
    <w:p w:rsidR="42B7751D" w:rsidP="42B7751D" w:rsidRDefault="42B7751D" w14:noSpellErr="1" w14:paraId="2C28BE2B" w14:textId="51396F13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ru-RU"/>
        </w:rPr>
      </w:pP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>Несомненно,</w:t>
      </w: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Абрамова в развития кафедры </w:t>
      </w: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>библиотековедения очень велик</w:t>
      </w: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>. Константин Иванович вводит ряд дисциплин, которые более обширно развивали будущих библиотековедов, например «Введение в специальность», «Основы научных исследований», вводится компьютерное тестирование по курсам «Общего библиотековедения» и «Основы научных исследований», эта особенность позволила выделить библиотековедение из ряда других дисциплин.</w:t>
      </w:r>
    </w:p>
    <w:p w:rsidR="42B7751D" w:rsidP="42B7751D" w:rsidRDefault="42B7751D" w14:paraId="552080DA" w14:textId="7B81EF0D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ru-RU"/>
        </w:rPr>
      </w:pPr>
      <w:r w:rsidRPr="42B7751D" w:rsidR="42B7751D">
        <w:rPr>
          <w:rFonts w:ascii="Calibri" w:hAnsi="Calibri" w:eastAsia="Calibri" w:cs="Calibri"/>
          <w:noProof w:val="0"/>
          <w:sz w:val="21"/>
          <w:szCs w:val="21"/>
          <w:lang w:val="ru-RU"/>
        </w:rPr>
        <w:t>Абрамов буквально возродил библиотековедение как науку, которая процветает и развивается и по сей день. Это говорит о том, что деятельность Абрамова была не напрасной. Учёный положил основу, развил библиотечное дело, а его нынешние последователи, которые учились под руководством “мастера”, совершенствуют и закрепляют библиотековедение как науку.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7FECB7"/>
  <w15:docId w15:val="{cd5fac89-cde3-4fe0-866f-ba21be3abb96}"/>
  <w:rsids>
    <w:rsidRoot w:val="5E7FECB7"/>
    <w:rsid w:val="42B7751D"/>
    <w:rsid w:val="5E7FEC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2018-12-11T07:56:56.5030543Z</dcterms:created>
  <dcterms:modified xsi:type="dcterms:W3CDTF">2018-12-11T08:10:49.2918276Z</dcterms:modified>
  <dc:creator>Виктория Серова</dc:creator>
  <lastModifiedBy>Виктория Серова</lastModifiedBy>
</coreProperties>
</file>